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C0" w:rsidRPr="002465B4" w:rsidRDefault="006236C0" w:rsidP="002465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этики российского библиотекаря</w:t>
      </w:r>
    </w:p>
    <w:p w:rsidR="006236C0" w:rsidRPr="002465B4" w:rsidRDefault="006236C0" w:rsidP="00246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Принят Конференцией</w:t>
      </w:r>
      <w:r w:rsidRPr="002465B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Российской библиотечной ассоциации,</w:t>
      </w:r>
      <w:r w:rsidRPr="002465B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XVI</w:t>
      </w:r>
      <w:r w:rsidRPr="0024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5B4">
        <w:rPr>
          <w:rFonts w:ascii="Times New Roman" w:eastAsia="Times New Roman" w:hAnsi="Times New Roman" w:cs="Times New Roman"/>
          <w:i/>
          <w:iCs/>
          <w:sz w:val="24"/>
          <w:szCs w:val="24"/>
        </w:rPr>
        <w:t>Ежегодная сессия,</w:t>
      </w:r>
      <w:r w:rsidRPr="002465B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26 мая 2011 г., город Тюмень.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ПРЕАМБУЛА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Настоящий Кодекс определяет нравственные основы профессиональной деятельности российского библиотекаря.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Российский библиотекарь руководствуется следующими убеждениями: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 xml:space="preserve">– библиотека является необходимым и важнейшим учреждением, выполняющим информационную, образовательную, культурную, </w:t>
      </w:r>
      <w:proofErr w:type="spellStart"/>
      <w:r w:rsidRPr="002465B4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2465B4">
        <w:rPr>
          <w:rFonts w:ascii="Times New Roman" w:eastAsia="Times New Roman" w:hAnsi="Times New Roman" w:cs="Times New Roman"/>
          <w:sz w:val="24"/>
          <w:szCs w:val="24"/>
        </w:rPr>
        <w:t xml:space="preserve"> и другие функции, отвечающие потребностям личности и общества в целом;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распространение знаний и информации является важным условием общественного развития, модернизации и процветания России, способствует социальной стабильности и справедливости;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Федерации и других стран;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гуманизм является мировоззренческой основой библиотечной профессии;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общественный характер библиотечной профессии основывается на чувстве социальной ответственности.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ОТНОШЕНИЯХ С ОБЩЕСТВОМ</w:t>
      </w:r>
      <w:r w:rsidR="002465B4"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БИБЛИОТЕКАРЬ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руководствуется профессиональным долгом, а не личными взглядами или предпочтениями политических, экономических, религиозных и других организаций;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противостоит цензуре, экономическим, политическим и иным барьерам при обеспечении доступа пользователей к информации, знаниям и культурному наследию;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соблюдает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способствует позитивному межкультурному диалогу этнических, языковых и культурных групп, представленных в обществе;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стремится к развитию партнерских отношений с органами власти, общественными организациями и различными учреждениями в целях содействия развитию библиотек и повышения их социальной значимости.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ОТНОШЕНИЯХ С ПОЛЬЗОВАТЕЛЕМ</w:t>
      </w:r>
      <w:r w:rsidR="002465B4"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БИБЛИОТЕКАРЬ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уважительно и доброжелательно относится ко всем пользователям, реальным и потенциальным;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обеспечивает высокое качество библиотечных услуг и высокий уровень культуры общения;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обеспечивает права пользователя на поиск, отбор и получение информации и знаний, в том числе посредством современных информационно-коммуникационных технологий;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обеспечивает права пользователя на доступ к культурным ценностям и инициирует участие пользователя в культурной жизни общества;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обеспечивает равенство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способствует социализации личности, формированию гражданского сознания;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содействует развитию информационной культуры личности;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пропагандирует книгу и чтение как источник интеллектуального и духовного развития личности, способствует формированию и развитию культуры чтения;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содействует интеллектуальному и духовному развитию пользователей-детей и юношей;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не рекомендует недостоверные, заведомо ложные материалы, сознает опасность и вред, который они могут нанести личности и обществу;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lastRenderedPageBreak/>
        <w:t>– защищает право пользователя на частную жизнь и конфиденциальность сведений о его информационной деятельности, руководствуясь при этом чувством социальной ответственности.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ОТНОШЕНИЯХ С КОЛЛЕГАМИ</w:t>
      </w:r>
      <w:r w:rsidR="002465B4"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БИБЛИОТЕКАРЬ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проявляет доброжелательность, уважение и честность;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участвует в формировании корпоративной культуры коллектива и следует ей в целях эффективной совместной работы и товарищеской взаимопомощи;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способствует профессиональному становлению молодых кадров;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соблюдает принцип конфиденциальности личной информации;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стремится заслужить свою репутацию профессионализмом и моральными качествами, не прибегает к нечестным приемам соперничества;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результаты сторонней интеллектуальной деятельности использует добросовестно, не допуская плагиата.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ОТНОШЕНИЮ К СВОЕЙ ПРОФЕССИИ </w:t>
      </w:r>
      <w:r w:rsidR="002465B4"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БИБЛИОТЕКАРЬ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прилагает усилия к повышению социального престижа своей профессии и признанию ее перспективной роли в информационном обществе;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заботится о своем внешнем виде как неотъемлемой части формирования позитивного имиджа профессии;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в ходе профессиональной деятельности не допускает получения личной материальной или иной выгоды за счет пользователей, коллег, книготорговых фирм и других поставщиков товаров и услуг;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– не совершает поступков, наносящих ущерб престижу библиотечной профессии, заботится о ее высоком общественном признании.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 КОДЕКСА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Знание и соблюдение Кодекса является делом чести, совести и профессиональной ответственности каждого российского библиотекаря.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РБА проводит работу по пропаганде Кодекса среди библиотекарей.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5B4">
        <w:rPr>
          <w:rFonts w:ascii="Times New Roman" w:eastAsia="Times New Roman" w:hAnsi="Times New Roman" w:cs="Times New Roman"/>
          <w:sz w:val="24"/>
          <w:szCs w:val="24"/>
        </w:rPr>
        <w:t>Совет РБА рассматривает случаи нарушения Кодекса, которые нанесли серьезный ущерб престижу библиотечной профессии.</w:t>
      </w:r>
    </w:p>
    <w:p w:rsidR="006236C0" w:rsidRPr="002465B4" w:rsidRDefault="006236C0" w:rsidP="0024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0A5" w:rsidRPr="002465B4" w:rsidRDefault="002720A5" w:rsidP="002465B4">
      <w:pPr>
        <w:spacing w:after="0"/>
        <w:rPr>
          <w:sz w:val="24"/>
          <w:szCs w:val="24"/>
        </w:rPr>
      </w:pPr>
    </w:p>
    <w:sectPr w:rsidR="002720A5" w:rsidRPr="002465B4" w:rsidSect="002465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6C0"/>
    <w:rsid w:val="002465B4"/>
    <w:rsid w:val="002720A5"/>
    <w:rsid w:val="006236C0"/>
    <w:rsid w:val="00A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4"/>
  </w:style>
  <w:style w:type="paragraph" w:styleId="2">
    <w:name w:val="heading 2"/>
    <w:basedOn w:val="a"/>
    <w:link w:val="20"/>
    <w:uiPriority w:val="9"/>
    <w:qFormat/>
    <w:rsid w:val="00623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6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36C0"/>
    <w:rPr>
      <w:i/>
      <w:iCs/>
    </w:rPr>
  </w:style>
  <w:style w:type="character" w:styleId="a5">
    <w:name w:val="Strong"/>
    <w:basedOn w:val="a0"/>
    <w:uiPriority w:val="22"/>
    <w:qFormat/>
    <w:rsid w:val="0062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751</Words>
  <Characters>4286</Characters>
  <Application>Microsoft Office Word</Application>
  <DocSecurity>0</DocSecurity>
  <Lines>35</Lines>
  <Paragraphs>10</Paragraphs>
  <ScaleCrop>false</ScaleCrop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2012-11-03T12:35:00Z</dcterms:created>
  <dcterms:modified xsi:type="dcterms:W3CDTF">2014-10-31T11:28:00Z</dcterms:modified>
</cp:coreProperties>
</file>